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2E" w:rsidRDefault="00776E2E" w:rsidP="004419D2">
      <w:pPr>
        <w:pBdr>
          <w:bottom w:val="single" w:sz="4" w:space="1" w:color="auto"/>
        </w:pBdr>
        <w:jc w:val="both"/>
        <w:rPr>
          <w:rFonts w:ascii="Arial" w:hAnsi="Arial" w:cs="Arial"/>
          <w:b/>
        </w:rPr>
      </w:pPr>
    </w:p>
    <w:p w:rsidR="00801DCF" w:rsidRDefault="00EA5E8C" w:rsidP="004419D2">
      <w:pPr>
        <w:pBdr>
          <w:bottom w:val="single" w:sz="4" w:space="1" w:color="auto"/>
        </w:pBdr>
        <w:jc w:val="both"/>
        <w:rPr>
          <w:rFonts w:ascii="Arial" w:hAnsi="Arial" w:cs="Arial"/>
          <w:b/>
        </w:rPr>
      </w:pPr>
      <w:r w:rsidRPr="00255C48">
        <w:rPr>
          <w:rFonts w:ascii="Arial" w:hAnsi="Arial" w:cs="Arial"/>
          <w:b/>
        </w:rPr>
        <w:t xml:space="preserve">Fortbildung: </w:t>
      </w:r>
      <w:r w:rsidR="00854C20">
        <w:rPr>
          <w:rFonts w:ascii="Arial" w:hAnsi="Arial" w:cs="Arial"/>
          <w:b/>
        </w:rPr>
        <w:t xml:space="preserve">Gesundheitsförderndes Training – Prävention und </w:t>
      </w:r>
      <w:r w:rsidR="00801DCF">
        <w:rPr>
          <w:rFonts w:ascii="Arial" w:hAnsi="Arial" w:cs="Arial"/>
          <w:b/>
        </w:rPr>
        <w:t xml:space="preserve">Sofortmaßnahmen </w:t>
      </w:r>
    </w:p>
    <w:p w:rsidR="004419D2" w:rsidRPr="00255C48" w:rsidRDefault="009238B8" w:rsidP="004419D2">
      <w:pPr>
        <w:pBdr>
          <w:bottom w:val="single" w:sz="4" w:space="1" w:color="auto"/>
        </w:pBdr>
        <w:jc w:val="both"/>
        <w:rPr>
          <w:rFonts w:ascii="Arial" w:hAnsi="Arial" w:cs="Arial"/>
          <w:b/>
        </w:rPr>
      </w:pPr>
      <w:bookmarkStart w:id="0" w:name="_GoBack"/>
      <w:r>
        <w:rPr>
          <w:rFonts w:ascii="Arial" w:hAnsi="Arial" w:cs="Arial"/>
          <w:b/>
        </w:rPr>
        <w:t>(8</w:t>
      </w:r>
      <w:r w:rsidR="00EA5E8C" w:rsidRPr="00255C48">
        <w:rPr>
          <w:rFonts w:ascii="Arial" w:hAnsi="Arial" w:cs="Arial"/>
          <w:b/>
        </w:rPr>
        <w:t xml:space="preserve"> Lerneinheiten) </w:t>
      </w:r>
    </w:p>
    <w:bookmarkEnd w:id="0"/>
    <w:p w:rsidR="004419D2" w:rsidRPr="004419D2" w:rsidRDefault="00854C20" w:rsidP="004419D2">
      <w:pPr>
        <w:jc w:val="center"/>
        <w:rPr>
          <w:rFonts w:ascii="Arial" w:hAnsi="Arial" w:cs="Arial"/>
          <w:b/>
          <w:sz w:val="36"/>
          <w:szCs w:val="36"/>
        </w:rPr>
      </w:pPr>
      <w:r>
        <w:rPr>
          <w:rFonts w:ascii="Arial" w:hAnsi="Arial" w:cs="Arial"/>
          <w:b/>
          <w:sz w:val="36"/>
          <w:szCs w:val="36"/>
        </w:rPr>
        <w:t>23</w:t>
      </w:r>
      <w:r w:rsidR="004419D2" w:rsidRPr="004419D2">
        <w:rPr>
          <w:rFonts w:ascii="Arial" w:hAnsi="Arial" w:cs="Arial"/>
          <w:b/>
          <w:sz w:val="36"/>
          <w:szCs w:val="36"/>
        </w:rPr>
        <w:t>.11.2024</w:t>
      </w:r>
    </w:p>
    <w:p w:rsidR="00833233" w:rsidRDefault="00833233" w:rsidP="004419D2">
      <w:pPr>
        <w:jc w:val="center"/>
        <w:rPr>
          <w:rFonts w:ascii="Arial" w:hAnsi="Arial" w:cs="Arial"/>
        </w:rPr>
      </w:pPr>
    </w:p>
    <w:p w:rsidR="004419D2" w:rsidRDefault="00833233" w:rsidP="004419D2">
      <w:pPr>
        <w:jc w:val="center"/>
        <w:rPr>
          <w:rFonts w:ascii="Arial" w:hAnsi="Arial" w:cs="Arial"/>
        </w:rPr>
      </w:pPr>
      <w:r>
        <w:rPr>
          <w:rFonts w:ascii="Arial" w:hAnsi="Arial" w:cs="Arial"/>
        </w:rPr>
        <w:t xml:space="preserve">Ort: </w:t>
      </w:r>
      <w:r w:rsidR="00891E4E">
        <w:rPr>
          <w:rFonts w:ascii="Arial" w:hAnsi="Arial" w:cs="Arial"/>
        </w:rPr>
        <w:t>Außenstelle Kreissportbund MOL e. V., Klosterstraße 1, 15344 Strausberg</w:t>
      </w:r>
    </w:p>
    <w:p w:rsidR="004419D2" w:rsidRDefault="00891E4E" w:rsidP="004419D2">
      <w:pPr>
        <w:jc w:val="center"/>
        <w:rPr>
          <w:rFonts w:ascii="Arial" w:hAnsi="Arial" w:cs="Arial"/>
        </w:rPr>
      </w:pPr>
      <w:r>
        <w:rPr>
          <w:rFonts w:ascii="Arial" w:hAnsi="Arial" w:cs="Arial"/>
        </w:rPr>
        <w:t>Referenten: Ulrich Werner, Jana Richter</w:t>
      </w:r>
    </w:p>
    <w:p w:rsidR="00833233" w:rsidRDefault="00833233" w:rsidP="004419D2">
      <w:pPr>
        <w:jc w:val="center"/>
        <w:rPr>
          <w:rFonts w:ascii="Arial" w:hAnsi="Arial" w:cs="Arial"/>
        </w:rPr>
      </w:pPr>
    </w:p>
    <w:tbl>
      <w:tblPr>
        <w:tblStyle w:val="Tabellenraster"/>
        <w:tblpPr w:leftFromText="141" w:rightFromText="141" w:vertAnchor="page" w:horzAnchor="margin" w:tblpY="9091"/>
        <w:tblW w:w="0" w:type="auto"/>
        <w:tblLook w:val="04A0" w:firstRow="1" w:lastRow="0" w:firstColumn="1" w:lastColumn="0" w:noHBand="0" w:noVBand="1"/>
      </w:tblPr>
      <w:tblGrid>
        <w:gridCol w:w="1980"/>
        <w:gridCol w:w="709"/>
        <w:gridCol w:w="6373"/>
      </w:tblGrid>
      <w:tr w:rsidR="00833233" w:rsidRPr="001406B0" w:rsidTr="00314F71">
        <w:tc>
          <w:tcPr>
            <w:tcW w:w="1980" w:type="dxa"/>
            <w:shd w:val="clear" w:color="auto" w:fill="AEAAAA" w:themeFill="background2" w:themeFillShade="BF"/>
          </w:tcPr>
          <w:p w:rsidR="00833233" w:rsidRPr="004A0029" w:rsidRDefault="00833233" w:rsidP="00314F71">
            <w:pPr>
              <w:jc w:val="center"/>
              <w:rPr>
                <w:rFonts w:ascii="Arial" w:hAnsi="Arial" w:cs="Arial"/>
                <w:b/>
              </w:rPr>
            </w:pPr>
            <w:r w:rsidRPr="004A0029">
              <w:rPr>
                <w:rFonts w:ascii="Arial" w:hAnsi="Arial" w:cs="Arial"/>
                <w:b/>
              </w:rPr>
              <w:t>Zeit</w:t>
            </w:r>
          </w:p>
        </w:tc>
        <w:tc>
          <w:tcPr>
            <w:tcW w:w="709" w:type="dxa"/>
            <w:shd w:val="clear" w:color="auto" w:fill="AEAAAA" w:themeFill="background2" w:themeFillShade="BF"/>
          </w:tcPr>
          <w:p w:rsidR="00833233" w:rsidRPr="004A0029" w:rsidRDefault="00833233" w:rsidP="00314F71">
            <w:pPr>
              <w:jc w:val="center"/>
              <w:rPr>
                <w:rFonts w:ascii="Arial" w:hAnsi="Arial" w:cs="Arial"/>
                <w:b/>
              </w:rPr>
            </w:pPr>
            <w:r>
              <w:rPr>
                <w:rFonts w:ascii="Arial" w:hAnsi="Arial" w:cs="Arial"/>
                <w:b/>
              </w:rPr>
              <w:t>LE</w:t>
            </w:r>
          </w:p>
        </w:tc>
        <w:tc>
          <w:tcPr>
            <w:tcW w:w="6373" w:type="dxa"/>
            <w:shd w:val="clear" w:color="auto" w:fill="AEAAAA" w:themeFill="background2" w:themeFillShade="BF"/>
          </w:tcPr>
          <w:p w:rsidR="00833233" w:rsidRPr="004A0029" w:rsidRDefault="00833233" w:rsidP="00314F71">
            <w:pPr>
              <w:jc w:val="center"/>
              <w:rPr>
                <w:rFonts w:ascii="Arial" w:hAnsi="Arial" w:cs="Arial"/>
                <w:b/>
              </w:rPr>
            </w:pPr>
            <w:r w:rsidRPr="004A0029">
              <w:rPr>
                <w:rFonts w:ascii="Arial" w:hAnsi="Arial" w:cs="Arial"/>
                <w:b/>
              </w:rPr>
              <w:t>Inhalt</w:t>
            </w:r>
          </w:p>
        </w:tc>
      </w:tr>
      <w:tr w:rsidR="00833233" w:rsidRPr="001406B0" w:rsidTr="00314F71">
        <w:tc>
          <w:tcPr>
            <w:tcW w:w="1980" w:type="dxa"/>
          </w:tcPr>
          <w:p w:rsidR="00833233" w:rsidRPr="00BB7375" w:rsidRDefault="00833233" w:rsidP="00314F71">
            <w:pPr>
              <w:jc w:val="center"/>
              <w:rPr>
                <w:rFonts w:ascii="Arial" w:hAnsi="Arial" w:cs="Arial"/>
              </w:rPr>
            </w:pPr>
            <w:r w:rsidRPr="00BB7375">
              <w:rPr>
                <w:rFonts w:ascii="Arial" w:hAnsi="Arial" w:cs="Arial"/>
              </w:rPr>
              <w:t xml:space="preserve">09:00 – </w:t>
            </w:r>
            <w:r>
              <w:rPr>
                <w:rFonts w:ascii="Arial" w:hAnsi="Arial" w:cs="Arial"/>
              </w:rPr>
              <w:t>11:15</w:t>
            </w:r>
          </w:p>
        </w:tc>
        <w:tc>
          <w:tcPr>
            <w:tcW w:w="709" w:type="dxa"/>
          </w:tcPr>
          <w:p w:rsidR="00833233" w:rsidRDefault="00833233" w:rsidP="00314F71">
            <w:pPr>
              <w:jc w:val="center"/>
              <w:rPr>
                <w:rFonts w:ascii="Arial" w:hAnsi="Arial" w:cs="Arial"/>
              </w:rPr>
            </w:pPr>
            <w:r>
              <w:rPr>
                <w:rFonts w:ascii="Arial" w:hAnsi="Arial" w:cs="Arial"/>
              </w:rPr>
              <w:t>3</w:t>
            </w:r>
          </w:p>
        </w:tc>
        <w:tc>
          <w:tcPr>
            <w:tcW w:w="6373" w:type="dxa"/>
          </w:tcPr>
          <w:p w:rsidR="00833233" w:rsidRDefault="00833233" w:rsidP="00314F71">
            <w:pPr>
              <w:rPr>
                <w:rFonts w:ascii="Arial" w:hAnsi="Arial" w:cs="Arial"/>
              </w:rPr>
            </w:pPr>
            <w:r>
              <w:rPr>
                <w:rFonts w:ascii="Arial" w:hAnsi="Arial" w:cs="Arial"/>
              </w:rPr>
              <w:t>Entspannung, Mobilisation und Kräftigung der Bereiche Kreuzbein und Lendenwirbelsäule (anatomische Grundlagen und praktische Übungen)</w:t>
            </w:r>
          </w:p>
          <w:p w:rsidR="00833233" w:rsidRPr="00BB7375" w:rsidRDefault="00833233" w:rsidP="00314F71">
            <w:pPr>
              <w:rPr>
                <w:rFonts w:ascii="Arial" w:hAnsi="Arial" w:cs="Arial"/>
              </w:rPr>
            </w:pPr>
          </w:p>
        </w:tc>
      </w:tr>
      <w:tr w:rsidR="00833233" w:rsidRPr="001406B0" w:rsidTr="00314F71">
        <w:tc>
          <w:tcPr>
            <w:tcW w:w="1980" w:type="dxa"/>
          </w:tcPr>
          <w:p w:rsidR="00833233" w:rsidRPr="00BB7375" w:rsidRDefault="00833233" w:rsidP="00314F71">
            <w:pPr>
              <w:jc w:val="center"/>
              <w:rPr>
                <w:rFonts w:ascii="Arial" w:hAnsi="Arial" w:cs="Arial"/>
              </w:rPr>
            </w:pPr>
            <w:r>
              <w:rPr>
                <w:rFonts w:ascii="Arial" w:hAnsi="Arial" w:cs="Arial"/>
              </w:rPr>
              <w:t>11:30 – 12:15</w:t>
            </w:r>
          </w:p>
        </w:tc>
        <w:tc>
          <w:tcPr>
            <w:tcW w:w="709" w:type="dxa"/>
          </w:tcPr>
          <w:p w:rsidR="00833233" w:rsidRDefault="00833233" w:rsidP="00314F71">
            <w:pPr>
              <w:jc w:val="center"/>
              <w:rPr>
                <w:rFonts w:ascii="Arial" w:hAnsi="Arial" w:cs="Arial"/>
              </w:rPr>
            </w:pPr>
            <w:r>
              <w:rPr>
                <w:rFonts w:ascii="Arial" w:hAnsi="Arial" w:cs="Arial"/>
              </w:rPr>
              <w:t>1</w:t>
            </w:r>
          </w:p>
        </w:tc>
        <w:tc>
          <w:tcPr>
            <w:tcW w:w="6373" w:type="dxa"/>
          </w:tcPr>
          <w:p w:rsidR="00833233" w:rsidRDefault="00833233" w:rsidP="00314F71">
            <w:pPr>
              <w:rPr>
                <w:rFonts w:ascii="Arial" w:hAnsi="Arial" w:cs="Arial"/>
              </w:rPr>
            </w:pPr>
            <w:r>
              <w:rPr>
                <w:rFonts w:ascii="Arial" w:hAnsi="Arial" w:cs="Arial"/>
              </w:rPr>
              <w:t>Kennenlernen der Wirksamkeit von Qi -Gong</w:t>
            </w:r>
          </w:p>
          <w:p w:rsidR="00833233" w:rsidRPr="00BB7375" w:rsidRDefault="00833233" w:rsidP="00314F71">
            <w:pPr>
              <w:rPr>
                <w:rFonts w:ascii="Arial" w:hAnsi="Arial" w:cs="Arial"/>
              </w:rPr>
            </w:pPr>
          </w:p>
        </w:tc>
      </w:tr>
      <w:tr w:rsidR="00833233" w:rsidRPr="001406B0" w:rsidTr="00314F71">
        <w:tc>
          <w:tcPr>
            <w:tcW w:w="1980" w:type="dxa"/>
          </w:tcPr>
          <w:p w:rsidR="00833233" w:rsidRPr="00BB7375" w:rsidRDefault="00833233" w:rsidP="00314F71">
            <w:pPr>
              <w:jc w:val="center"/>
              <w:rPr>
                <w:rFonts w:ascii="Arial" w:hAnsi="Arial" w:cs="Arial"/>
              </w:rPr>
            </w:pPr>
            <w:r w:rsidRPr="00BB7375">
              <w:rPr>
                <w:rFonts w:ascii="Arial" w:hAnsi="Arial" w:cs="Arial"/>
              </w:rPr>
              <w:t>12:30 – 13:15</w:t>
            </w:r>
          </w:p>
        </w:tc>
        <w:tc>
          <w:tcPr>
            <w:tcW w:w="709" w:type="dxa"/>
          </w:tcPr>
          <w:p w:rsidR="00833233" w:rsidRPr="00BB7375" w:rsidRDefault="00833233" w:rsidP="00314F71">
            <w:pPr>
              <w:jc w:val="center"/>
              <w:rPr>
                <w:rFonts w:ascii="Arial" w:hAnsi="Arial" w:cs="Arial"/>
              </w:rPr>
            </w:pPr>
            <w:r>
              <w:rPr>
                <w:rFonts w:ascii="Arial" w:hAnsi="Arial" w:cs="Arial"/>
              </w:rPr>
              <w:t>1</w:t>
            </w:r>
          </w:p>
        </w:tc>
        <w:tc>
          <w:tcPr>
            <w:tcW w:w="6373" w:type="dxa"/>
          </w:tcPr>
          <w:p w:rsidR="00833233" w:rsidRDefault="00833233" w:rsidP="00314F71">
            <w:pPr>
              <w:rPr>
                <w:rFonts w:ascii="Arial" w:hAnsi="Arial" w:cs="Arial"/>
              </w:rPr>
            </w:pPr>
            <w:r w:rsidRPr="00BB7375">
              <w:rPr>
                <w:rFonts w:ascii="Arial" w:hAnsi="Arial" w:cs="Arial"/>
              </w:rPr>
              <w:t>Theorie: Verletzungen im Sport (durch falsche Belastungen)</w:t>
            </w:r>
          </w:p>
          <w:p w:rsidR="00833233" w:rsidRPr="00BB7375" w:rsidRDefault="00833233" w:rsidP="00314F71">
            <w:pPr>
              <w:rPr>
                <w:rFonts w:ascii="Arial" w:hAnsi="Arial" w:cs="Arial"/>
              </w:rPr>
            </w:pPr>
          </w:p>
        </w:tc>
      </w:tr>
      <w:tr w:rsidR="00833233" w:rsidRPr="001406B0" w:rsidTr="00314F71">
        <w:tc>
          <w:tcPr>
            <w:tcW w:w="1980" w:type="dxa"/>
          </w:tcPr>
          <w:p w:rsidR="00833233" w:rsidRPr="00BB7375" w:rsidRDefault="00833233" w:rsidP="00314F71">
            <w:pPr>
              <w:jc w:val="center"/>
              <w:rPr>
                <w:rFonts w:ascii="Arial" w:hAnsi="Arial" w:cs="Arial"/>
              </w:rPr>
            </w:pPr>
            <w:r w:rsidRPr="00BB7375">
              <w:rPr>
                <w:rFonts w:ascii="Arial" w:hAnsi="Arial" w:cs="Arial"/>
              </w:rPr>
              <w:t>13:30 – 15:00</w:t>
            </w:r>
          </w:p>
        </w:tc>
        <w:tc>
          <w:tcPr>
            <w:tcW w:w="709" w:type="dxa"/>
          </w:tcPr>
          <w:p w:rsidR="00833233" w:rsidRPr="00BB7375" w:rsidRDefault="00833233" w:rsidP="00314F71">
            <w:pPr>
              <w:jc w:val="center"/>
              <w:rPr>
                <w:rFonts w:ascii="Arial" w:hAnsi="Arial" w:cs="Arial"/>
              </w:rPr>
            </w:pPr>
            <w:r>
              <w:rPr>
                <w:rFonts w:ascii="Arial" w:hAnsi="Arial" w:cs="Arial"/>
              </w:rPr>
              <w:t>2</w:t>
            </w:r>
          </w:p>
        </w:tc>
        <w:tc>
          <w:tcPr>
            <w:tcW w:w="6373" w:type="dxa"/>
          </w:tcPr>
          <w:p w:rsidR="00833233" w:rsidRDefault="00833233" w:rsidP="00314F71">
            <w:pPr>
              <w:rPr>
                <w:rFonts w:ascii="Arial" w:hAnsi="Arial" w:cs="Arial"/>
              </w:rPr>
            </w:pPr>
            <w:r w:rsidRPr="00BB7375">
              <w:rPr>
                <w:rFonts w:ascii="Arial" w:hAnsi="Arial" w:cs="Arial"/>
              </w:rPr>
              <w:t xml:space="preserve">Übungen mit dem </w:t>
            </w:r>
            <w:proofErr w:type="spellStart"/>
            <w:r w:rsidRPr="00BB7375">
              <w:rPr>
                <w:rFonts w:ascii="Arial" w:hAnsi="Arial" w:cs="Arial"/>
              </w:rPr>
              <w:t>Flexibar</w:t>
            </w:r>
            <w:proofErr w:type="spellEnd"/>
            <w:r w:rsidRPr="00BB7375">
              <w:rPr>
                <w:rFonts w:ascii="Arial" w:hAnsi="Arial" w:cs="Arial"/>
              </w:rPr>
              <w:t xml:space="preserve"> und Stab zur</w:t>
            </w:r>
          </w:p>
          <w:p w:rsidR="00833233" w:rsidRDefault="00833233" w:rsidP="00314F71">
            <w:pPr>
              <w:rPr>
                <w:rFonts w:ascii="Arial" w:hAnsi="Arial" w:cs="Arial"/>
              </w:rPr>
            </w:pPr>
            <w:r w:rsidRPr="00BB7375">
              <w:rPr>
                <w:rFonts w:ascii="Arial" w:hAnsi="Arial" w:cs="Arial"/>
              </w:rPr>
              <w:t>Ganzkörperstabilisierung und Prophylaxe</w:t>
            </w:r>
          </w:p>
          <w:p w:rsidR="00833233" w:rsidRPr="00BB7375" w:rsidRDefault="00833233" w:rsidP="00314F71">
            <w:pPr>
              <w:rPr>
                <w:rFonts w:ascii="Arial" w:hAnsi="Arial" w:cs="Arial"/>
              </w:rPr>
            </w:pPr>
          </w:p>
        </w:tc>
      </w:tr>
      <w:tr w:rsidR="00833233" w:rsidRPr="001406B0" w:rsidTr="00314F71">
        <w:tc>
          <w:tcPr>
            <w:tcW w:w="1980" w:type="dxa"/>
          </w:tcPr>
          <w:p w:rsidR="00833233" w:rsidRPr="00BB7375" w:rsidRDefault="00833233" w:rsidP="00314F71">
            <w:pPr>
              <w:jc w:val="center"/>
              <w:rPr>
                <w:rFonts w:ascii="Arial" w:hAnsi="Arial" w:cs="Arial"/>
              </w:rPr>
            </w:pPr>
            <w:r w:rsidRPr="00BB7375">
              <w:rPr>
                <w:rFonts w:ascii="Arial" w:hAnsi="Arial" w:cs="Arial"/>
              </w:rPr>
              <w:t>15:15 – 16:00</w:t>
            </w:r>
          </w:p>
        </w:tc>
        <w:tc>
          <w:tcPr>
            <w:tcW w:w="709" w:type="dxa"/>
          </w:tcPr>
          <w:p w:rsidR="00833233" w:rsidRPr="00BB7375" w:rsidRDefault="00833233" w:rsidP="00314F71">
            <w:pPr>
              <w:jc w:val="center"/>
              <w:rPr>
                <w:rFonts w:ascii="Arial" w:hAnsi="Arial" w:cs="Arial"/>
              </w:rPr>
            </w:pPr>
            <w:r>
              <w:rPr>
                <w:rFonts w:ascii="Arial" w:hAnsi="Arial" w:cs="Arial"/>
              </w:rPr>
              <w:t>1</w:t>
            </w:r>
          </w:p>
        </w:tc>
        <w:tc>
          <w:tcPr>
            <w:tcW w:w="6373" w:type="dxa"/>
          </w:tcPr>
          <w:p w:rsidR="00833233" w:rsidRDefault="00833233" w:rsidP="00314F71">
            <w:pPr>
              <w:rPr>
                <w:rFonts w:ascii="Arial" w:hAnsi="Arial" w:cs="Arial"/>
              </w:rPr>
            </w:pPr>
            <w:r>
              <w:rPr>
                <w:rFonts w:ascii="Arial" w:hAnsi="Arial" w:cs="Arial"/>
              </w:rPr>
              <w:t xml:space="preserve">Einführung : Richtiges </w:t>
            </w:r>
            <w:proofErr w:type="spellStart"/>
            <w:r>
              <w:rPr>
                <w:rFonts w:ascii="Arial" w:hAnsi="Arial" w:cs="Arial"/>
              </w:rPr>
              <w:t>Tapen</w:t>
            </w:r>
            <w:proofErr w:type="spellEnd"/>
          </w:p>
          <w:p w:rsidR="00833233" w:rsidRPr="00BB7375" w:rsidRDefault="00833233" w:rsidP="00314F71">
            <w:pPr>
              <w:rPr>
                <w:rFonts w:ascii="Arial" w:hAnsi="Arial" w:cs="Arial"/>
              </w:rPr>
            </w:pPr>
          </w:p>
        </w:tc>
      </w:tr>
    </w:tbl>
    <w:p w:rsidR="00833233" w:rsidRPr="00833233" w:rsidRDefault="00891E4E" w:rsidP="00C92DC9">
      <w:pPr>
        <w:spacing w:line="240" w:lineRule="auto"/>
        <w:rPr>
          <w:rFonts w:ascii="Arial" w:hAnsi="Arial" w:cs="Arial"/>
          <w:i/>
        </w:rPr>
      </w:pPr>
      <w:r w:rsidRPr="00833233">
        <w:rPr>
          <w:rFonts w:ascii="Arial" w:hAnsi="Arial" w:cs="Arial"/>
          <w:i/>
        </w:rPr>
        <w:t xml:space="preserve">Sport dient </w:t>
      </w:r>
      <w:r w:rsidR="00833233">
        <w:rPr>
          <w:rFonts w:ascii="Arial" w:hAnsi="Arial" w:cs="Arial"/>
          <w:i/>
        </w:rPr>
        <w:t>der</w:t>
      </w:r>
      <w:r w:rsidRPr="00833233">
        <w:rPr>
          <w:rFonts w:ascii="Arial" w:hAnsi="Arial" w:cs="Arial"/>
          <w:i/>
        </w:rPr>
        <w:t xml:space="preserve"> Gesundheitsförderung, Gesunderhaltung und vor allem </w:t>
      </w:r>
      <w:r w:rsidR="00833233">
        <w:rPr>
          <w:rFonts w:ascii="Arial" w:hAnsi="Arial" w:cs="Arial"/>
          <w:i/>
        </w:rPr>
        <w:t>zum</w:t>
      </w:r>
      <w:r w:rsidRPr="00833233">
        <w:rPr>
          <w:rFonts w:ascii="Arial" w:hAnsi="Arial" w:cs="Arial"/>
          <w:i/>
        </w:rPr>
        <w:t xml:space="preserve"> Ausgleich </w:t>
      </w:r>
      <w:r w:rsidR="00833233">
        <w:rPr>
          <w:rFonts w:ascii="Arial" w:hAnsi="Arial" w:cs="Arial"/>
          <w:i/>
        </w:rPr>
        <w:t>von</w:t>
      </w:r>
      <w:r w:rsidRPr="00833233">
        <w:rPr>
          <w:rFonts w:ascii="Arial" w:hAnsi="Arial" w:cs="Arial"/>
          <w:i/>
        </w:rPr>
        <w:t xml:space="preserve"> alltäglichen Belastungen, aber wie wird der Übungsleiter diesen Ansprüchen gerecht? </w:t>
      </w:r>
      <w:r w:rsidR="009238B8" w:rsidRPr="00833233">
        <w:rPr>
          <w:rFonts w:ascii="Arial" w:hAnsi="Arial" w:cs="Arial"/>
          <w:i/>
        </w:rPr>
        <w:t>Es gilt nicht nur die Vermittlung von sportartspezifischen Inhalten, sondern ebenso das Erlernen ges</w:t>
      </w:r>
      <w:r w:rsidR="00B40048" w:rsidRPr="00833233">
        <w:rPr>
          <w:rFonts w:ascii="Arial" w:hAnsi="Arial" w:cs="Arial"/>
          <w:i/>
        </w:rPr>
        <w:t>undheitsfördernder Kompetenzen, die für ein lebenslanges Sporttreiben sorgen. Oftmals sind Fehlbelastungen im Alltag und/</w:t>
      </w:r>
      <w:r w:rsidR="003A5C1F">
        <w:rPr>
          <w:rFonts w:ascii="Arial" w:hAnsi="Arial" w:cs="Arial"/>
          <w:i/>
        </w:rPr>
        <w:t xml:space="preserve"> </w:t>
      </w:r>
      <w:r w:rsidR="00B40048" w:rsidRPr="00833233">
        <w:rPr>
          <w:rFonts w:ascii="Arial" w:hAnsi="Arial" w:cs="Arial"/>
          <w:i/>
        </w:rPr>
        <w:t>oder beim sportlichen Training die Ursachen für langwidrige Schmerzen und Unwohlbefinden. Daher erscheint es unersetzlich, anatomische Grundlagen und praktische Kenntnisse zu erwerben, um als Übungsleiter einen Beitrag zur Stärkung der Gesundheit zu leisten. Das gilt für präventive Maßnahmen wie die</w:t>
      </w:r>
      <w:r w:rsidR="00833233" w:rsidRPr="00833233">
        <w:rPr>
          <w:rFonts w:ascii="Arial" w:hAnsi="Arial" w:cs="Arial"/>
          <w:i/>
        </w:rPr>
        <w:t xml:space="preserve"> Ganzkörperstabilisierung und richtige Bewegungsformen, um akute </w:t>
      </w:r>
      <w:r w:rsidR="00D840B9">
        <w:rPr>
          <w:rFonts w:ascii="Arial" w:hAnsi="Arial" w:cs="Arial"/>
          <w:i/>
        </w:rPr>
        <w:t xml:space="preserve">Verletzungen zu vermeiden. Auch </w:t>
      </w:r>
      <w:proofErr w:type="spellStart"/>
      <w:r w:rsidR="00833233" w:rsidRPr="00833233">
        <w:rPr>
          <w:rFonts w:ascii="Arial" w:hAnsi="Arial" w:cs="Arial"/>
          <w:i/>
        </w:rPr>
        <w:t>Tapen</w:t>
      </w:r>
      <w:proofErr w:type="spellEnd"/>
      <w:r w:rsidR="00833233" w:rsidRPr="00833233">
        <w:rPr>
          <w:rFonts w:ascii="Arial" w:hAnsi="Arial" w:cs="Arial"/>
          <w:i/>
        </w:rPr>
        <w:t xml:space="preserve"> verlangt Grundkenntnisse, um wirklich für Entlastungen</w:t>
      </w:r>
      <w:r w:rsidR="001157E6">
        <w:rPr>
          <w:rFonts w:ascii="Arial" w:hAnsi="Arial" w:cs="Arial"/>
          <w:i/>
        </w:rPr>
        <w:t xml:space="preserve"> bzw.</w:t>
      </w:r>
      <w:r w:rsidR="00833233" w:rsidRPr="00833233">
        <w:rPr>
          <w:rFonts w:ascii="Arial" w:hAnsi="Arial" w:cs="Arial"/>
          <w:i/>
        </w:rPr>
        <w:t xml:space="preserve"> Linderung von Schmerzen zu sorgen. In der Fortbildung wird ein Einblick gegeben, um das breite Spektrum des </w:t>
      </w:r>
      <w:proofErr w:type="spellStart"/>
      <w:r w:rsidR="00833233" w:rsidRPr="00833233">
        <w:rPr>
          <w:rFonts w:ascii="Arial" w:hAnsi="Arial" w:cs="Arial"/>
          <w:i/>
        </w:rPr>
        <w:t>Tapens</w:t>
      </w:r>
      <w:proofErr w:type="spellEnd"/>
      <w:r w:rsidR="001157E6">
        <w:rPr>
          <w:rFonts w:ascii="Arial" w:hAnsi="Arial" w:cs="Arial"/>
          <w:i/>
        </w:rPr>
        <w:t xml:space="preserve"> kennenzulernen</w:t>
      </w:r>
      <w:r w:rsidR="00833233" w:rsidRPr="00833233">
        <w:rPr>
          <w:rFonts w:ascii="Arial" w:hAnsi="Arial" w:cs="Arial"/>
          <w:i/>
        </w:rPr>
        <w:t xml:space="preserve"> und um falsche Anwendungen zu verhindern.</w:t>
      </w:r>
    </w:p>
    <w:p w:rsidR="00F40ADD" w:rsidRDefault="00F40ADD" w:rsidP="00776E2E">
      <w:pPr>
        <w:jc w:val="both"/>
        <w:rPr>
          <w:rFonts w:ascii="Arial" w:hAnsi="Arial" w:cs="Arial"/>
          <w:i/>
          <w:sz w:val="20"/>
          <w:szCs w:val="20"/>
        </w:rPr>
      </w:pPr>
    </w:p>
    <w:p w:rsidR="00833233" w:rsidRDefault="00833233" w:rsidP="00776E2E">
      <w:pPr>
        <w:jc w:val="both"/>
        <w:rPr>
          <w:rFonts w:ascii="Arial" w:hAnsi="Arial" w:cs="Arial"/>
          <w:i/>
          <w:sz w:val="20"/>
          <w:szCs w:val="20"/>
        </w:rPr>
      </w:pPr>
      <w:r>
        <w:rPr>
          <w:rFonts w:ascii="Arial" w:hAnsi="Arial" w:cs="Arial"/>
          <w:i/>
          <w:sz w:val="20"/>
          <w:szCs w:val="20"/>
        </w:rPr>
        <w:t>(Aufgrund der Raumgröße ist nur eine begrenzte Teilnehmerzahl von 15 Personen möglich.)</w:t>
      </w:r>
    </w:p>
    <w:p w:rsidR="00833233" w:rsidRPr="00F40ADD" w:rsidRDefault="00833233" w:rsidP="009238B8">
      <w:pPr>
        <w:rPr>
          <w:rFonts w:ascii="Arial" w:hAnsi="Arial" w:cs="Arial"/>
          <w:sz w:val="20"/>
          <w:szCs w:val="20"/>
        </w:rPr>
      </w:pPr>
    </w:p>
    <w:p w:rsidR="00D840B9" w:rsidRDefault="00D840B9" w:rsidP="009238B8">
      <w:pPr>
        <w:rPr>
          <w:rFonts w:ascii="Arial" w:hAnsi="Arial" w:cs="Arial"/>
          <w:color w:val="FF0000"/>
          <w:sz w:val="18"/>
          <w:szCs w:val="18"/>
        </w:rPr>
      </w:pPr>
    </w:p>
    <w:p w:rsidR="00776E2E" w:rsidRPr="009238B8" w:rsidRDefault="004419D2" w:rsidP="009238B8">
      <w:pPr>
        <w:rPr>
          <w:rFonts w:ascii="Arial" w:hAnsi="Arial" w:cs="Arial"/>
          <w:color w:val="FF0000"/>
          <w:sz w:val="18"/>
          <w:szCs w:val="18"/>
        </w:rPr>
      </w:pPr>
      <w:r w:rsidRPr="00E434C9">
        <w:rPr>
          <w:rFonts w:ascii="Arial" w:hAnsi="Arial" w:cs="Arial"/>
          <w:color w:val="FF0000"/>
          <w:sz w:val="18"/>
          <w:szCs w:val="18"/>
        </w:rPr>
        <w:t xml:space="preserve">Gebühr: </w:t>
      </w:r>
      <w:r w:rsidR="009238B8">
        <w:rPr>
          <w:rFonts w:ascii="Arial" w:hAnsi="Arial" w:cs="Arial"/>
          <w:b/>
          <w:color w:val="FF0000"/>
          <w:sz w:val="18"/>
          <w:szCs w:val="18"/>
        </w:rPr>
        <w:t>40</w:t>
      </w:r>
      <w:r w:rsidRPr="00E434C9">
        <w:rPr>
          <w:rFonts w:ascii="Arial" w:hAnsi="Arial" w:cs="Arial"/>
          <w:b/>
          <w:color w:val="FF0000"/>
          <w:sz w:val="18"/>
          <w:szCs w:val="18"/>
        </w:rPr>
        <w:t>,00 € Mitglieder</w:t>
      </w:r>
      <w:r w:rsidRPr="00E434C9">
        <w:rPr>
          <w:rFonts w:ascii="Arial" w:hAnsi="Arial" w:cs="Arial"/>
          <w:color w:val="FF0000"/>
          <w:sz w:val="18"/>
          <w:szCs w:val="18"/>
        </w:rPr>
        <w:t xml:space="preserve"> (</w:t>
      </w:r>
      <w:r w:rsidR="00B26445" w:rsidRPr="00E434C9">
        <w:rPr>
          <w:rFonts w:ascii="Arial" w:hAnsi="Arial" w:cs="Arial"/>
          <w:color w:val="FF0000"/>
          <w:sz w:val="18"/>
          <w:szCs w:val="18"/>
        </w:rPr>
        <w:t>70,00 € Nicht-Mitglieder</w:t>
      </w:r>
      <w:r w:rsidR="00872FAE" w:rsidRPr="00E434C9">
        <w:rPr>
          <w:rFonts w:ascii="Arial" w:hAnsi="Arial" w:cs="Arial"/>
          <w:color w:val="FF0000"/>
          <w:sz w:val="18"/>
          <w:szCs w:val="18"/>
        </w:rPr>
        <w:t xml:space="preserve"> beim KSB MOL e. V.</w:t>
      </w:r>
      <w:r w:rsidRPr="00E434C9">
        <w:rPr>
          <w:rFonts w:ascii="Arial" w:hAnsi="Arial" w:cs="Arial"/>
          <w:color w:val="FF0000"/>
          <w:sz w:val="18"/>
          <w:szCs w:val="18"/>
        </w:rPr>
        <w:t>)</w:t>
      </w:r>
    </w:p>
    <w:p w:rsidR="00833233" w:rsidRDefault="00833233" w:rsidP="00872FAE">
      <w:pPr>
        <w:jc w:val="center"/>
        <w:rPr>
          <w:rFonts w:ascii="Arial" w:hAnsi="Arial" w:cs="Arial"/>
          <w:b/>
          <w:color w:val="FF0000"/>
        </w:rPr>
      </w:pPr>
    </w:p>
    <w:p w:rsidR="00833233" w:rsidRPr="00833233" w:rsidRDefault="00833233" w:rsidP="00833233">
      <w:pPr>
        <w:rPr>
          <w:rFonts w:ascii="Arial" w:hAnsi="Arial" w:cs="Arial"/>
          <w:b/>
        </w:rPr>
      </w:pPr>
      <w:r w:rsidRPr="00833233">
        <w:rPr>
          <w:rFonts w:ascii="Arial" w:hAnsi="Arial" w:cs="Arial"/>
          <w:b/>
        </w:rPr>
        <w:t xml:space="preserve">Achtung: Die Veranstaltung kann nur im ganzen zeitlichen Rahmen von 8 Lerneinheiten gebucht werden. </w:t>
      </w:r>
    </w:p>
    <w:p w:rsidR="00833233" w:rsidRDefault="00833233" w:rsidP="00872FAE">
      <w:pPr>
        <w:jc w:val="center"/>
        <w:rPr>
          <w:rFonts w:ascii="Arial" w:hAnsi="Arial" w:cs="Arial"/>
          <w:b/>
          <w:color w:val="FF0000"/>
        </w:rPr>
      </w:pPr>
    </w:p>
    <w:p w:rsidR="00833233" w:rsidRDefault="00833233" w:rsidP="00833233">
      <w:pPr>
        <w:rPr>
          <w:rFonts w:ascii="Arial" w:hAnsi="Arial" w:cs="Arial"/>
          <w:b/>
          <w:color w:val="FF0000"/>
        </w:rPr>
      </w:pPr>
    </w:p>
    <w:p w:rsidR="00833233" w:rsidRDefault="00833233" w:rsidP="00872FAE">
      <w:pPr>
        <w:jc w:val="center"/>
        <w:rPr>
          <w:rFonts w:ascii="Arial" w:hAnsi="Arial" w:cs="Arial"/>
          <w:b/>
          <w:color w:val="FF0000"/>
        </w:rPr>
      </w:pPr>
    </w:p>
    <w:p w:rsidR="004419D2" w:rsidRDefault="004419D2" w:rsidP="00872FAE">
      <w:pPr>
        <w:jc w:val="center"/>
        <w:rPr>
          <w:rFonts w:ascii="Arial" w:hAnsi="Arial" w:cs="Arial"/>
          <w:b/>
          <w:color w:val="FF0000"/>
        </w:rPr>
      </w:pPr>
      <w:r w:rsidRPr="00872FAE">
        <w:rPr>
          <w:rFonts w:ascii="Arial" w:hAnsi="Arial" w:cs="Arial"/>
          <w:b/>
          <w:color w:val="FF0000"/>
        </w:rPr>
        <w:t>Anmeldungen:</w:t>
      </w:r>
    </w:p>
    <w:p w:rsidR="00833233" w:rsidRDefault="00833233" w:rsidP="00872FAE">
      <w:pPr>
        <w:jc w:val="center"/>
        <w:rPr>
          <w:rFonts w:ascii="Arial" w:hAnsi="Arial" w:cs="Arial"/>
          <w:b/>
          <w:color w:val="FF0000"/>
        </w:rPr>
      </w:pPr>
    </w:p>
    <w:p w:rsidR="00257215" w:rsidRDefault="00257215" w:rsidP="00872FAE">
      <w:pPr>
        <w:jc w:val="center"/>
        <w:rPr>
          <w:rFonts w:ascii="Arial" w:hAnsi="Arial" w:cs="Arial"/>
          <w:b/>
          <w:color w:val="FF0000"/>
        </w:rPr>
      </w:pPr>
      <w:r>
        <w:rPr>
          <w:rFonts w:ascii="Arial" w:hAnsi="Arial" w:cs="Arial"/>
        </w:rPr>
        <w:t>a</w:t>
      </w:r>
      <w:r w:rsidRPr="00257215">
        <w:rPr>
          <w:rFonts w:ascii="Arial" w:hAnsi="Arial" w:cs="Arial"/>
        </w:rPr>
        <w:t>n:</w:t>
      </w:r>
      <w:r w:rsidRPr="00257215">
        <w:rPr>
          <w:rFonts w:ascii="Arial" w:hAnsi="Arial" w:cs="Arial"/>
          <w:b/>
        </w:rPr>
        <w:t xml:space="preserve"> </w:t>
      </w:r>
      <w:hyperlink r:id="rId7" w:history="1">
        <w:r w:rsidRPr="003239A5">
          <w:rPr>
            <w:rStyle w:val="Hyperlink"/>
            <w:rFonts w:ascii="Arial" w:hAnsi="Arial" w:cs="Arial"/>
            <w:b/>
          </w:rPr>
          <w:t>b.kurzweg@ksb-mol.de</w:t>
        </w:r>
      </w:hyperlink>
    </w:p>
    <w:p w:rsidR="00EE0CB6" w:rsidRPr="00872FAE" w:rsidRDefault="00EE0CB6" w:rsidP="00872FAE">
      <w:pPr>
        <w:jc w:val="center"/>
        <w:rPr>
          <w:rFonts w:ascii="Arial" w:hAnsi="Arial" w:cs="Arial"/>
          <w:b/>
          <w:color w:val="FF0000"/>
        </w:rPr>
      </w:pPr>
    </w:p>
    <w:p w:rsidR="009238B8" w:rsidRDefault="009238B8">
      <w:pPr>
        <w:rPr>
          <w:rFonts w:ascii="Arial" w:hAnsi="Arial" w:cs="Arial"/>
        </w:rPr>
      </w:pPr>
    </w:p>
    <w:p w:rsidR="004419D2" w:rsidRDefault="004419D2">
      <w:pPr>
        <w:rPr>
          <w:rFonts w:ascii="Arial" w:hAnsi="Arial" w:cs="Arial"/>
        </w:rPr>
      </w:pPr>
      <w:r>
        <w:rPr>
          <w:rFonts w:ascii="Arial" w:hAnsi="Arial" w:cs="Arial"/>
        </w:rPr>
        <w:t>Name: _______________________ Vorname:  ________________________________</w:t>
      </w:r>
    </w:p>
    <w:p w:rsidR="00607290" w:rsidRDefault="00607290">
      <w:pPr>
        <w:rPr>
          <w:rFonts w:ascii="Arial" w:hAnsi="Arial" w:cs="Arial"/>
        </w:rPr>
      </w:pPr>
    </w:p>
    <w:p w:rsidR="00607290" w:rsidRDefault="004419D2" w:rsidP="00607290">
      <w:pPr>
        <w:rPr>
          <w:rFonts w:ascii="Arial" w:hAnsi="Arial" w:cs="Arial"/>
          <w:u w:val="single"/>
        </w:rPr>
      </w:pPr>
      <w:r>
        <w:rPr>
          <w:rFonts w:ascii="Arial" w:hAnsi="Arial" w:cs="Arial"/>
        </w:rPr>
        <w:t xml:space="preserve">Verein/ Einrichtung: </w:t>
      </w:r>
      <w:r w:rsidR="00607290">
        <w:rPr>
          <w:rFonts w:ascii="Arial" w:hAnsi="Arial" w:cs="Arial"/>
        </w:rPr>
        <w:tab/>
      </w:r>
      <w:r>
        <w:rPr>
          <w:rFonts w:ascii="Arial" w:hAnsi="Arial" w:cs="Arial"/>
        </w:rPr>
        <w:t>_______________________________</w:t>
      </w:r>
      <w:r w:rsidR="00607290">
        <w:rPr>
          <w:rFonts w:ascii="Arial" w:hAnsi="Arial" w:cs="Arial"/>
          <w:u w:val="single"/>
        </w:rPr>
        <w:tab/>
      </w:r>
    </w:p>
    <w:p w:rsidR="004419D2" w:rsidRDefault="00607290" w:rsidP="00607290">
      <w:pPr>
        <w:rPr>
          <w:rFonts w:ascii="Arial" w:hAnsi="Arial" w:cs="Arial"/>
        </w:rPr>
      </w:pPr>
      <w:r>
        <w:rPr>
          <w:rFonts w:ascii="Arial" w:hAnsi="Arial" w:cs="Arial"/>
        </w:rPr>
        <w:tab/>
      </w:r>
    </w:p>
    <w:p w:rsidR="00607290" w:rsidRDefault="00255C48" w:rsidP="00607290">
      <w:pPr>
        <w:rPr>
          <w:rFonts w:ascii="Arial" w:hAnsi="Arial" w:cs="Arial"/>
          <w:u w:val="single"/>
        </w:rPr>
      </w:pPr>
      <w:r w:rsidRPr="00255C48">
        <w:rPr>
          <w:rFonts w:ascii="Arial" w:hAnsi="Arial" w:cs="Arial"/>
        </w:rPr>
        <w:t xml:space="preserve">Mailadresse: </w:t>
      </w:r>
      <w:r>
        <w:rPr>
          <w:rFonts w:ascii="Arial" w:hAnsi="Arial" w:cs="Arial"/>
        </w:rPr>
        <w:t xml:space="preserve">           </w:t>
      </w:r>
      <w:r w:rsidR="00607290">
        <w:rPr>
          <w:rFonts w:ascii="Arial" w:hAnsi="Arial" w:cs="Arial"/>
        </w:rPr>
        <w:tab/>
      </w:r>
      <w:r w:rsidRPr="00255C48">
        <w:rPr>
          <w:rFonts w:ascii="Arial" w:hAnsi="Arial" w:cs="Arial"/>
        </w:rPr>
        <w:t>_______________________________</w:t>
      </w:r>
      <w:r w:rsidR="00607290">
        <w:rPr>
          <w:rFonts w:ascii="Arial" w:hAnsi="Arial" w:cs="Arial"/>
          <w:u w:val="single"/>
        </w:rPr>
        <w:tab/>
      </w:r>
    </w:p>
    <w:p w:rsidR="00255C48" w:rsidRDefault="00607290" w:rsidP="00607290">
      <w:pPr>
        <w:rPr>
          <w:rFonts w:ascii="Arial" w:hAnsi="Arial" w:cs="Arial"/>
        </w:rPr>
      </w:pPr>
      <w:r>
        <w:rPr>
          <w:rFonts w:ascii="Arial" w:hAnsi="Arial" w:cs="Arial"/>
        </w:rPr>
        <w:tab/>
      </w:r>
      <w:r>
        <w:rPr>
          <w:rFonts w:ascii="Arial" w:hAnsi="Arial" w:cs="Arial"/>
        </w:rPr>
        <w:tab/>
      </w:r>
      <w:r>
        <w:rPr>
          <w:rFonts w:ascii="Arial" w:hAnsi="Arial" w:cs="Arial"/>
        </w:rPr>
        <w:tab/>
      </w:r>
    </w:p>
    <w:p w:rsidR="00607290" w:rsidRDefault="00607290" w:rsidP="00607290">
      <w:pPr>
        <w:rPr>
          <w:rFonts w:ascii="Arial" w:hAnsi="Arial" w:cs="Arial"/>
          <w:u w:val="single"/>
        </w:rPr>
      </w:pPr>
      <w:r>
        <w:rPr>
          <w:rFonts w:ascii="Arial" w:hAnsi="Arial" w:cs="Arial"/>
        </w:rPr>
        <w:t>Rechnungsadresse:</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07290" w:rsidRPr="00607290" w:rsidRDefault="00607290" w:rsidP="00607290">
      <w:pPr>
        <w:rPr>
          <w:rFonts w:ascii="Arial" w:hAnsi="Arial" w:cs="Arial"/>
          <w:u w:val="single"/>
        </w:rPr>
      </w:pPr>
    </w:p>
    <w:p w:rsidR="00255C48" w:rsidRPr="00607290" w:rsidRDefault="00255C48" w:rsidP="00607290">
      <w:pPr>
        <w:rPr>
          <w:rFonts w:ascii="Arial" w:hAnsi="Arial" w:cs="Arial"/>
          <w:u w:val="single"/>
        </w:rPr>
      </w:pPr>
      <w:r>
        <w:rPr>
          <w:rFonts w:ascii="Arial" w:hAnsi="Arial" w:cs="Arial"/>
        </w:rPr>
        <w:t xml:space="preserve">Unterschrift:             </w:t>
      </w:r>
      <w:r w:rsidR="00607290">
        <w:rPr>
          <w:rFonts w:ascii="Arial" w:hAnsi="Arial" w:cs="Arial"/>
        </w:rPr>
        <w:tab/>
      </w:r>
      <w:r>
        <w:rPr>
          <w:rFonts w:ascii="Arial" w:hAnsi="Arial" w:cs="Arial"/>
        </w:rPr>
        <w:t>_______________________________</w:t>
      </w:r>
      <w:r w:rsidR="00607290">
        <w:rPr>
          <w:rFonts w:ascii="Arial" w:hAnsi="Arial" w:cs="Arial"/>
          <w:u w:val="single"/>
        </w:rPr>
        <w:tab/>
      </w:r>
    </w:p>
    <w:p w:rsidR="006D312C" w:rsidRPr="00255C48" w:rsidRDefault="006D312C" w:rsidP="00255C48">
      <w:pPr>
        <w:rPr>
          <w:rFonts w:ascii="Arial" w:hAnsi="Arial" w:cs="Arial"/>
          <w:sz w:val="16"/>
          <w:szCs w:val="16"/>
        </w:rPr>
      </w:pPr>
    </w:p>
    <w:p w:rsidR="00833233" w:rsidRDefault="00833233" w:rsidP="00255C48">
      <w:pPr>
        <w:pStyle w:val="Textkrper"/>
        <w:rPr>
          <w:rFonts w:ascii="Arial" w:hAnsi="Arial" w:cs="Arial"/>
          <w:b/>
          <w:bCs/>
          <w:sz w:val="16"/>
          <w:szCs w:val="16"/>
          <w:u w:val="single"/>
        </w:rPr>
      </w:pPr>
    </w:p>
    <w:p w:rsidR="00833233" w:rsidRDefault="00833233" w:rsidP="00255C48">
      <w:pPr>
        <w:pStyle w:val="Textkrper"/>
        <w:rPr>
          <w:rFonts w:ascii="Arial" w:hAnsi="Arial" w:cs="Arial"/>
          <w:b/>
          <w:bCs/>
          <w:sz w:val="16"/>
          <w:szCs w:val="16"/>
          <w:u w:val="single"/>
        </w:rPr>
      </w:pPr>
    </w:p>
    <w:p w:rsidR="00255C48" w:rsidRPr="00255C48" w:rsidRDefault="00255C48" w:rsidP="00255C48">
      <w:pPr>
        <w:pStyle w:val="Textkrper"/>
        <w:rPr>
          <w:rFonts w:ascii="Arial" w:hAnsi="Arial" w:cs="Arial"/>
          <w:b/>
          <w:bCs/>
          <w:sz w:val="16"/>
          <w:szCs w:val="16"/>
          <w:u w:val="single"/>
        </w:rPr>
      </w:pPr>
      <w:r w:rsidRPr="00255C48">
        <w:rPr>
          <w:rFonts w:ascii="Arial" w:hAnsi="Arial" w:cs="Arial"/>
          <w:b/>
          <w:bCs/>
          <w:sz w:val="16"/>
          <w:szCs w:val="16"/>
          <w:u w:val="single"/>
        </w:rPr>
        <w:t xml:space="preserve">Teilnahmebedingungen </w:t>
      </w:r>
    </w:p>
    <w:p w:rsidR="00255C48" w:rsidRPr="00255C48" w:rsidRDefault="00255C48" w:rsidP="00255C48">
      <w:pPr>
        <w:pStyle w:val="Textkrper"/>
        <w:rPr>
          <w:rFonts w:ascii="Arial" w:hAnsi="Arial" w:cs="Arial"/>
          <w:sz w:val="16"/>
          <w:szCs w:val="16"/>
        </w:rPr>
      </w:pPr>
    </w:p>
    <w:p w:rsidR="00255C48" w:rsidRPr="00255C48" w:rsidRDefault="00255C48" w:rsidP="00255C48">
      <w:pPr>
        <w:pStyle w:val="Textkrper"/>
        <w:rPr>
          <w:rFonts w:ascii="Arial" w:hAnsi="Arial" w:cs="Arial"/>
          <w:sz w:val="16"/>
          <w:szCs w:val="16"/>
        </w:rPr>
      </w:pPr>
      <w:r w:rsidRPr="00255C48">
        <w:rPr>
          <w:rFonts w:ascii="Arial" w:hAnsi="Arial" w:cs="Arial"/>
          <w:sz w:val="16"/>
          <w:szCs w:val="16"/>
        </w:rPr>
        <w:t>Mit Eingang Ihrer Anmeldung (nur via Internet, E-Mail, per Fax oder schriftlich) sind Sie verbindlich angemeldet. Bei Teilnehmern, die das 18. Lebensjahr noch nicht vollendet haben, benötigen wir die Unterschrift eines Erziehungsberechtigten.</w:t>
      </w:r>
    </w:p>
    <w:p w:rsidR="00255C48" w:rsidRPr="00255C48" w:rsidRDefault="00255C48" w:rsidP="00255C48">
      <w:pPr>
        <w:pStyle w:val="Textkrper"/>
        <w:rPr>
          <w:rFonts w:ascii="Arial" w:hAnsi="Arial" w:cs="Arial"/>
          <w:sz w:val="16"/>
          <w:szCs w:val="16"/>
        </w:rPr>
      </w:pPr>
      <w:r w:rsidRPr="00255C48">
        <w:rPr>
          <w:rFonts w:ascii="Arial" w:hAnsi="Arial" w:cs="Arial"/>
          <w:sz w:val="16"/>
          <w:szCs w:val="16"/>
        </w:rPr>
        <w:t xml:space="preserve">Eine schriftliche Anmeldebestätigung erfolgt nicht! Alle Interessenten erhalten rechtzeitig vor Lehrgangsbeginn weitere Informationen über Veranstaltungsbeginn, -ort, -kosten und Zahlungsmodalitäten. Geht die Gebühr nicht vor Beginn des Lehrgangs bei uns ein, behalten wir uns vor, Ihren Platz ohne weitere Benachrichtigung </w:t>
      </w:r>
      <w:r>
        <w:rPr>
          <w:rFonts w:ascii="Arial" w:hAnsi="Arial" w:cs="Arial"/>
          <w:sz w:val="16"/>
          <w:szCs w:val="16"/>
        </w:rPr>
        <w:t>an Interessierte weiterzugeben.</w:t>
      </w:r>
    </w:p>
    <w:p w:rsidR="00255C48" w:rsidRPr="00255C48" w:rsidRDefault="00255C48" w:rsidP="00255C48">
      <w:pPr>
        <w:pStyle w:val="Textkrper"/>
        <w:rPr>
          <w:rFonts w:ascii="Arial" w:hAnsi="Arial" w:cs="Arial"/>
          <w:sz w:val="16"/>
          <w:szCs w:val="16"/>
        </w:rPr>
      </w:pPr>
      <w:r w:rsidRPr="00255C48">
        <w:rPr>
          <w:rFonts w:ascii="Arial" w:hAnsi="Arial" w:cs="Arial"/>
          <w:b/>
          <w:bCs/>
          <w:sz w:val="16"/>
          <w:szCs w:val="16"/>
        </w:rPr>
        <w:t>Mindestalter:</w:t>
      </w:r>
      <w:r w:rsidRPr="00255C48">
        <w:rPr>
          <w:rFonts w:ascii="Arial" w:hAnsi="Arial" w:cs="Arial"/>
          <w:sz w:val="16"/>
          <w:szCs w:val="16"/>
        </w:rPr>
        <w:t xml:space="preserve"> Jeder kann die Veranstaltungen des Bildungswerks besuchen, wenn er das </w:t>
      </w:r>
      <w:r w:rsidRPr="00255C48">
        <w:rPr>
          <w:rFonts w:ascii="Arial" w:hAnsi="Arial" w:cs="Arial"/>
          <w:sz w:val="16"/>
          <w:szCs w:val="16"/>
          <w:u w:val="single"/>
        </w:rPr>
        <w:t>16. Lebensjahr vollendet</w:t>
      </w:r>
      <w:r w:rsidRPr="00255C48">
        <w:rPr>
          <w:rFonts w:ascii="Arial" w:hAnsi="Arial" w:cs="Arial"/>
          <w:sz w:val="16"/>
          <w:szCs w:val="16"/>
        </w:rPr>
        <w:t xml:space="preserve"> hat. Ausnahmen entnehmen Sie bitte den Lehrgangsausschreibungen.</w:t>
      </w:r>
    </w:p>
    <w:p w:rsidR="00255C48" w:rsidRPr="00255C48" w:rsidRDefault="00255C48" w:rsidP="00255C48">
      <w:pPr>
        <w:pStyle w:val="Textkrper2"/>
        <w:rPr>
          <w:rFonts w:ascii="Arial" w:hAnsi="Arial" w:cs="Arial"/>
          <w:sz w:val="16"/>
          <w:szCs w:val="16"/>
        </w:rPr>
      </w:pPr>
      <w:r w:rsidRPr="00255C48">
        <w:rPr>
          <w:rFonts w:ascii="Arial" w:hAnsi="Arial" w:cs="Arial"/>
          <w:b/>
          <w:bCs/>
          <w:sz w:val="16"/>
          <w:szCs w:val="16"/>
        </w:rPr>
        <w:t>Teilnehmerzahl:</w:t>
      </w:r>
      <w:r w:rsidRPr="00255C48">
        <w:rPr>
          <w:rFonts w:ascii="Arial" w:hAnsi="Arial" w:cs="Arial"/>
          <w:sz w:val="16"/>
          <w:szCs w:val="16"/>
        </w:rPr>
        <w:t xml:space="preserve"> Alle Bildungsveranstaltungen erfordern eine Mindest-Teilnehmerzahl. Kommt diese Zahl nicht zustande, behalten wir uns vor, den Lehrgang abzusagen.</w:t>
      </w:r>
    </w:p>
    <w:p w:rsidR="00255C48" w:rsidRDefault="00255C48" w:rsidP="00255C48">
      <w:pPr>
        <w:spacing w:after="0"/>
        <w:rPr>
          <w:rFonts w:ascii="Arial" w:hAnsi="Arial" w:cs="Arial"/>
          <w:sz w:val="16"/>
          <w:szCs w:val="16"/>
        </w:rPr>
      </w:pPr>
      <w:r>
        <w:rPr>
          <w:rFonts w:ascii="Arial" w:hAnsi="Arial" w:cs="Arial"/>
          <w:b/>
          <w:bCs/>
          <w:sz w:val="16"/>
          <w:szCs w:val="16"/>
        </w:rPr>
        <w:t xml:space="preserve">Teilnahmegebühren: </w:t>
      </w:r>
      <w:r>
        <w:rPr>
          <w:rFonts w:ascii="Arial" w:hAnsi="Arial" w:cs="Arial"/>
          <w:bCs/>
          <w:sz w:val="16"/>
          <w:szCs w:val="16"/>
        </w:rPr>
        <w:t xml:space="preserve">sind vor Lehrgangsbeginn zu entrichten: </w:t>
      </w:r>
      <w:r w:rsidRPr="007D629D">
        <w:rPr>
          <w:rFonts w:ascii="Arial" w:hAnsi="Arial" w:cs="Arial"/>
          <w:b/>
          <w:bCs/>
          <w:sz w:val="16"/>
          <w:szCs w:val="16"/>
        </w:rPr>
        <w:t>DE 21 17054040 3000 491820, BIC: WELADED1MOL</w:t>
      </w:r>
      <w:r w:rsidR="00776E2E">
        <w:rPr>
          <w:rFonts w:ascii="Arial" w:hAnsi="Arial" w:cs="Arial"/>
          <w:sz w:val="16"/>
          <w:szCs w:val="16"/>
        </w:rPr>
        <w:t xml:space="preserve"> </w:t>
      </w:r>
    </w:p>
    <w:p w:rsidR="00255C48" w:rsidRPr="00255C48" w:rsidRDefault="00255C48" w:rsidP="00255C48">
      <w:pPr>
        <w:spacing w:after="0"/>
        <w:rPr>
          <w:rFonts w:ascii="Arial" w:hAnsi="Arial" w:cs="Arial"/>
          <w:sz w:val="16"/>
          <w:szCs w:val="16"/>
        </w:rPr>
      </w:pPr>
      <w:r w:rsidRPr="00255C48">
        <w:rPr>
          <w:rFonts w:ascii="Arial" w:hAnsi="Arial" w:cs="Arial"/>
          <w:sz w:val="16"/>
          <w:szCs w:val="16"/>
        </w:rPr>
        <w:t>Bei einer Abmeldung ab 2 Wochen vor Veranstaltungsbeginn werden 50 % der</w:t>
      </w:r>
      <w:r w:rsidR="00776E2E">
        <w:rPr>
          <w:rFonts w:ascii="Arial" w:hAnsi="Arial" w:cs="Arial"/>
          <w:sz w:val="16"/>
          <w:szCs w:val="16"/>
        </w:rPr>
        <w:t xml:space="preserve"> </w:t>
      </w:r>
      <w:r>
        <w:rPr>
          <w:rFonts w:ascii="Arial" w:hAnsi="Arial" w:cs="Arial"/>
          <w:sz w:val="16"/>
          <w:szCs w:val="16"/>
        </w:rPr>
        <w:t xml:space="preserve">Teilnahmegebühr fällig. </w:t>
      </w:r>
      <w:r w:rsidRPr="00255C48">
        <w:rPr>
          <w:rFonts w:ascii="Arial" w:hAnsi="Arial" w:cs="Arial"/>
          <w:sz w:val="16"/>
          <w:szCs w:val="16"/>
        </w:rPr>
        <w:t>Bei Nichtteilnahme ohne schriftliche Abmeldung werden 100 % der Teilnahmegebühr fällig.</w:t>
      </w:r>
    </w:p>
    <w:p w:rsidR="004419D2" w:rsidRPr="00255C48" w:rsidRDefault="00255C48" w:rsidP="00255C48">
      <w:pPr>
        <w:rPr>
          <w:rFonts w:ascii="Arial" w:hAnsi="Arial" w:cs="Arial"/>
          <w:b/>
          <w:bCs/>
          <w:sz w:val="16"/>
          <w:szCs w:val="16"/>
        </w:rPr>
      </w:pPr>
      <w:r w:rsidRPr="00255C48">
        <w:rPr>
          <w:rFonts w:ascii="Arial" w:hAnsi="Arial" w:cs="Arial"/>
          <w:b/>
          <w:bCs/>
          <w:sz w:val="16"/>
          <w:szCs w:val="16"/>
        </w:rPr>
        <w:t xml:space="preserve">Mit Ihrer Anmeldung erkennen Sie </w:t>
      </w:r>
      <w:r>
        <w:rPr>
          <w:rFonts w:ascii="Arial" w:hAnsi="Arial" w:cs="Arial"/>
          <w:b/>
          <w:bCs/>
          <w:sz w:val="16"/>
          <w:szCs w:val="16"/>
        </w:rPr>
        <w:t>unsere Teilnahmebedingungen an.</w:t>
      </w:r>
    </w:p>
    <w:sectPr w:rsidR="004419D2" w:rsidRPr="00255C4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2B" w:rsidRDefault="00B3732B" w:rsidP="00EA5E8C">
      <w:pPr>
        <w:spacing w:after="0" w:line="240" w:lineRule="auto"/>
      </w:pPr>
      <w:r>
        <w:separator/>
      </w:r>
    </w:p>
  </w:endnote>
  <w:endnote w:type="continuationSeparator" w:id="0">
    <w:p w:rsidR="00B3732B" w:rsidRDefault="00B3732B" w:rsidP="00EA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2B" w:rsidRDefault="00B3732B" w:rsidP="00EA5E8C">
      <w:pPr>
        <w:spacing w:after="0" w:line="240" w:lineRule="auto"/>
      </w:pPr>
      <w:r>
        <w:separator/>
      </w:r>
    </w:p>
  </w:footnote>
  <w:footnote w:type="continuationSeparator" w:id="0">
    <w:p w:rsidR="00B3732B" w:rsidRDefault="00B3732B" w:rsidP="00EA5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E8C" w:rsidRPr="00776E2E" w:rsidRDefault="00EA5E8C" w:rsidP="00776E2E">
    <w:pPr>
      <w:jc w:val="center"/>
      <w:rPr>
        <w:rFonts w:ascii="Arial" w:hAnsi="Arial" w:cs="Arial"/>
        <w:b/>
        <w:sz w:val="18"/>
        <w:szCs w:val="18"/>
      </w:rPr>
    </w:pPr>
    <w:r w:rsidRPr="00776E2E">
      <w:rPr>
        <w:rFonts w:ascii="Arial" w:hAnsi="Arial" w:cs="Arial"/>
        <w:b/>
        <w:sz w:val="18"/>
        <w:szCs w:val="18"/>
      </w:rPr>
      <w:t>Ausschreibung Fortbildung (Anerkennung zur Lizenzverlängerung Breitensport C- Lizenz)</w:t>
    </w:r>
  </w:p>
  <w:p w:rsidR="00EA5E8C" w:rsidRPr="00776E2E" w:rsidRDefault="00776E2E" w:rsidP="00776E2E">
    <w:pPr>
      <w:jc w:val="center"/>
      <w:rPr>
        <w:rFonts w:ascii="Arial" w:hAnsi="Arial" w:cs="Arial"/>
        <w:b/>
        <w:sz w:val="18"/>
        <w:szCs w:val="18"/>
      </w:rPr>
    </w:pPr>
    <w:r w:rsidRPr="00776E2E">
      <w:rPr>
        <w:rFonts w:ascii="Arial" w:hAnsi="Arial" w:cs="Arial"/>
        <w:b/>
        <w:sz w:val="18"/>
        <w:szCs w:val="18"/>
      </w:rPr>
      <w:t>Kreissportbund MOL e. V., Wohnpark Rotkäppchen 1, 15306 Seelow, Tel: 03346/8525200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F7"/>
    <w:rsid w:val="000E5E40"/>
    <w:rsid w:val="001157E6"/>
    <w:rsid w:val="001406B0"/>
    <w:rsid w:val="001B51F7"/>
    <w:rsid w:val="001C6784"/>
    <w:rsid w:val="00224A8A"/>
    <w:rsid w:val="00255C48"/>
    <w:rsid w:val="00257215"/>
    <w:rsid w:val="00314F71"/>
    <w:rsid w:val="00346966"/>
    <w:rsid w:val="003A5C1F"/>
    <w:rsid w:val="004419D2"/>
    <w:rsid w:val="00477C50"/>
    <w:rsid w:val="004A0029"/>
    <w:rsid w:val="004C52C2"/>
    <w:rsid w:val="005160A1"/>
    <w:rsid w:val="005409F1"/>
    <w:rsid w:val="005E1559"/>
    <w:rsid w:val="00607290"/>
    <w:rsid w:val="006D312C"/>
    <w:rsid w:val="00776E2E"/>
    <w:rsid w:val="007A40BA"/>
    <w:rsid w:val="007D629D"/>
    <w:rsid w:val="007F2173"/>
    <w:rsid w:val="00801DCF"/>
    <w:rsid w:val="00833233"/>
    <w:rsid w:val="00854C20"/>
    <w:rsid w:val="00872FAE"/>
    <w:rsid w:val="00891E4E"/>
    <w:rsid w:val="009238B8"/>
    <w:rsid w:val="00B26445"/>
    <w:rsid w:val="00B3732B"/>
    <w:rsid w:val="00B40048"/>
    <w:rsid w:val="00B71328"/>
    <w:rsid w:val="00BB7375"/>
    <w:rsid w:val="00C92DC9"/>
    <w:rsid w:val="00D840B9"/>
    <w:rsid w:val="00E434C9"/>
    <w:rsid w:val="00EA5E8C"/>
    <w:rsid w:val="00EE0CB6"/>
    <w:rsid w:val="00F40A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FAC75-5986-4667-A71A-5C3A8500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A5E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5E8C"/>
  </w:style>
  <w:style w:type="paragraph" w:styleId="Fuzeile">
    <w:name w:val="footer"/>
    <w:basedOn w:val="Standard"/>
    <w:link w:val="FuzeileZchn"/>
    <w:uiPriority w:val="99"/>
    <w:unhideWhenUsed/>
    <w:rsid w:val="00EA5E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5E8C"/>
  </w:style>
  <w:style w:type="paragraph" w:styleId="Textkrper">
    <w:name w:val="Body Text"/>
    <w:basedOn w:val="Standard"/>
    <w:link w:val="TextkrperZchn"/>
    <w:rsid w:val="00255C48"/>
    <w:pPr>
      <w:spacing w:after="0" w:line="240" w:lineRule="auto"/>
    </w:pPr>
    <w:rPr>
      <w:rFonts w:ascii="Times New Roman" w:eastAsia="Times New Roman" w:hAnsi="Times New Roman" w:cs="Times New Roman"/>
      <w:sz w:val="20"/>
      <w:szCs w:val="24"/>
      <w:lang w:eastAsia="de-DE"/>
    </w:rPr>
  </w:style>
  <w:style w:type="character" w:customStyle="1" w:styleId="TextkrperZchn">
    <w:name w:val="Textkörper Zchn"/>
    <w:basedOn w:val="Absatz-Standardschriftart"/>
    <w:link w:val="Textkrper"/>
    <w:rsid w:val="00255C48"/>
    <w:rPr>
      <w:rFonts w:ascii="Times New Roman" w:eastAsia="Times New Roman" w:hAnsi="Times New Roman" w:cs="Times New Roman"/>
      <w:sz w:val="20"/>
      <w:szCs w:val="24"/>
      <w:lang w:eastAsia="de-DE"/>
    </w:rPr>
  </w:style>
  <w:style w:type="paragraph" w:styleId="Textkrper2">
    <w:name w:val="Body Text 2"/>
    <w:basedOn w:val="Standard"/>
    <w:link w:val="Textkrper2Zchn"/>
    <w:rsid w:val="00255C48"/>
    <w:pPr>
      <w:spacing w:after="0" w:line="240" w:lineRule="auto"/>
    </w:pPr>
    <w:rPr>
      <w:rFonts w:ascii="Times New Roman" w:eastAsia="Times New Roman" w:hAnsi="Times New Roman" w:cs="Times New Roman"/>
      <w:sz w:val="28"/>
      <w:szCs w:val="24"/>
      <w:lang w:eastAsia="de-DE"/>
    </w:rPr>
  </w:style>
  <w:style w:type="character" w:customStyle="1" w:styleId="Textkrper2Zchn">
    <w:name w:val="Textkörper 2 Zchn"/>
    <w:basedOn w:val="Absatz-Standardschriftart"/>
    <w:link w:val="Textkrper2"/>
    <w:rsid w:val="00255C48"/>
    <w:rPr>
      <w:rFonts w:ascii="Times New Roman" w:eastAsia="Times New Roman" w:hAnsi="Times New Roman" w:cs="Times New Roman"/>
      <w:sz w:val="28"/>
      <w:szCs w:val="24"/>
      <w:lang w:eastAsia="de-DE"/>
    </w:rPr>
  </w:style>
  <w:style w:type="character" w:styleId="Hyperlink">
    <w:name w:val="Hyperlink"/>
    <w:basedOn w:val="Absatz-Standardschriftart"/>
    <w:uiPriority w:val="99"/>
    <w:unhideWhenUsed/>
    <w:rsid w:val="00257215"/>
    <w:rPr>
      <w:color w:val="0563C1" w:themeColor="hyperlink"/>
      <w:u w:val="single"/>
    </w:rPr>
  </w:style>
  <w:style w:type="paragraph" w:styleId="Sprechblasentext">
    <w:name w:val="Balloon Text"/>
    <w:basedOn w:val="Standard"/>
    <w:link w:val="SprechblasentextZchn"/>
    <w:uiPriority w:val="99"/>
    <w:semiHidden/>
    <w:unhideWhenUsed/>
    <w:rsid w:val="003A5C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5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kurzweg@ksb-mol.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7E412-8663-4E97-B976-735F1B7A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m.lindner@ksb-mol.de</dc:creator>
  <cp:keywords/>
  <dc:description/>
  <cp:lastModifiedBy>m.lindner@ksb-mol.de</cp:lastModifiedBy>
  <cp:revision>3</cp:revision>
  <cp:lastPrinted>2024-10-15T07:57:00Z</cp:lastPrinted>
  <dcterms:created xsi:type="dcterms:W3CDTF">2024-10-22T12:29:00Z</dcterms:created>
  <dcterms:modified xsi:type="dcterms:W3CDTF">2024-10-22T12:35:00Z</dcterms:modified>
</cp:coreProperties>
</file>